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....................., dnia............. 20….. r.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ść oraz data)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FORMULARZ REKLAMACYJNY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Prosimy o dok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ładne wypełnienie formularza reklamacji.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Formularz 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łniony błędnie lub nieczytelnie nie będzie rozpatrywany.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Dane Klienta (wype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łnia Klient)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ę i Nazwisko ……………………………………………………………………………………..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Kod Pocztowy …………………Miejscowo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ść …………………………………………….………..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Telefon ……………………….. Data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łnienia reklamacji ……………………………….……..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Numer konta bankowego …………………………………………………………………………......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(wykorzystane przypadku zwrotu pieni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16"/>
          <w:shd w:fill="auto" w:val="clear"/>
        </w:rPr>
        <w:t xml:space="preserve">ędzy za wadliwy Produkt)</w:t>
      </w:r>
    </w:p>
    <w:p>
      <w:pPr>
        <w:numPr>
          <w:ilvl w:val="0"/>
          <w:numId w:val="11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Informacje o przedmiocie reklamacji (wype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łnia Klient)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Produkt …………………………………………………………………………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Data zakupu ……………………..…….……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Nr dokumentu zakupu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  <w:t xml:space="preserve">(numer faktury VAT lub paragonu fiskalnego):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………………………………………………..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Opis wady/ przyczyna reklamacji ……………….........................................................................</w:t>
        <w:br/>
        <w:t xml:space="preserve">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</w:t>
        <w:br/>
        <w:t xml:space="preserve">....................................................................................................................................................</w:t>
      </w:r>
    </w:p>
    <w:p>
      <w:pPr>
        <w:numPr>
          <w:ilvl w:val="0"/>
          <w:numId w:val="13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Żądanie reklamującego (wypełnia Klient) </w:t>
      </w:r>
    </w:p>
    <w:tbl>
      <w:tblPr/>
      <w:tblGrid>
        <w:gridCol w:w="3227"/>
        <w:gridCol w:w="6061"/>
      </w:tblGrid>
      <w:tr>
        <w:trPr>
          <w:trHeight w:val="1" w:hRule="atLeast"/>
          <w:jc w:val="left"/>
        </w:trPr>
        <w:tc>
          <w:tcPr>
            <w:tcW w:w="32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[ ] nieodp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łatna naprawa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[ ] wymiana na nowy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[ ] zwrot zap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łaconej ceny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[ ] obni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żenie zapłaconej ceny</w:t>
            </w:r>
          </w:p>
        </w:tc>
        <w:tc>
          <w:tcPr>
            <w:tcW w:w="6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br/>
              <w:t xml:space="preserve">Zgodnie z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ustaw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FF" w:val="clear"/>
              </w:rPr>
              <w:t xml:space="preserve">ą Kodeks cywilny z dnia 23 kwietnia 1964 r. (Dz. U. nr 16, poz. 93 ze zm.) oraz innymi powszechnie obowiązującymi przepisami prawa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wybór żądania należy do reklamującego.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</w:t>
        <w:br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  <w:t xml:space="preserve">ść, data wypełnienia reklamacji oraz czytelny podpis Klienta)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19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Warunki sk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ładania i uznania reklamacji Klienta: </w:t>
      </w:r>
    </w:p>
    <w:p>
      <w:pPr>
        <w:numPr>
          <w:ilvl w:val="0"/>
          <w:numId w:val="1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Reklamacja obejmuje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łącznie wady powstałe z przyczyn tkwiących w zakupionym Produkcie, pod warunkiem przestrzegania przez klienta prawidłowych zasad użytkowania Produktu. </w:t>
      </w:r>
    </w:p>
    <w:p>
      <w:pPr>
        <w:numPr>
          <w:ilvl w:val="0"/>
          <w:numId w:val="19"/>
        </w:numPr>
        <w:spacing w:before="0" w:after="0" w:line="36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Sprzedaj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ący zobowiązuje się do rozpatrzenia reklamacji w ciągu 14 dni roboczych od dnia otrzymania reklamacji.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2"/>
        </w:numPr>
        <w:spacing w:before="0" w:after="0" w:line="360"/>
        <w:ind w:right="0" w:left="720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Adnotacje Sprzedawcy – decyzja dotycz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ąca reklamacji: </w:t>
      </w:r>
    </w:p>
    <w:tbl>
      <w:tblPr/>
      <w:tblGrid>
        <w:gridCol w:w="3085"/>
        <w:gridCol w:w="6237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otrzymania reklamacji 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</w:t>
            </w: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Piecz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ątka i podpis Sprzedawcy:</w:t>
            </w: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2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 rozpatrzenia reklamacji:……………………………………</w:t>
            </w:r>
          </w:p>
          <w:p>
            <w:pPr>
              <w:spacing w:before="0" w:after="0" w:line="36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Reklamacja zosta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 uznana/nie uznana z następujących powodów: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8">
    <w:abstractNumId w:val="24"/>
  </w:num>
  <w:num w:numId="11">
    <w:abstractNumId w:val="18"/>
  </w:num>
  <w:num w:numId="13">
    <w:abstractNumId w:val="12"/>
  </w:num>
  <w:num w:numId="19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